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005" w:rsidRDefault="00881443" w:rsidP="00881443">
      <w:pPr>
        <w:spacing w:after="0" w:line="259" w:lineRule="auto"/>
        <w:ind w:left="-426"/>
      </w:pPr>
      <w:r w:rsidRPr="00881443">
        <w:rPr>
          <w:noProof/>
        </w:rPr>
        <w:drawing>
          <wp:inline distT="0" distB="0" distL="0" distR="0">
            <wp:extent cx="5994400" cy="4328766"/>
            <wp:effectExtent l="0" t="0" r="6350" b="0"/>
            <wp:docPr id="1" name="Рисунок 1" descr="C:\Users\1\Pictures\img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img2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4328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005" w:rsidRDefault="009D1005" w:rsidP="009D1005">
      <w:pPr>
        <w:spacing w:after="0" w:line="259" w:lineRule="auto"/>
        <w:ind w:left="0" w:firstLine="0"/>
      </w:pPr>
    </w:p>
    <w:p w:rsidR="009D1005" w:rsidRDefault="009D1005" w:rsidP="009D1005">
      <w:pPr>
        <w:spacing w:after="0" w:line="259" w:lineRule="auto"/>
        <w:ind w:left="0" w:firstLine="0"/>
      </w:pPr>
    </w:p>
    <w:p w:rsidR="009D1005" w:rsidRDefault="009D1005" w:rsidP="009D1005">
      <w:pPr>
        <w:spacing w:after="0" w:line="259" w:lineRule="auto"/>
        <w:ind w:left="0" w:firstLine="0"/>
      </w:pPr>
    </w:p>
    <w:p w:rsidR="009D1005" w:rsidRDefault="009D1005" w:rsidP="009D1005">
      <w:pPr>
        <w:spacing w:after="0" w:line="259" w:lineRule="auto"/>
        <w:ind w:left="0" w:firstLine="0"/>
      </w:pPr>
    </w:p>
    <w:p w:rsidR="009D1005" w:rsidRDefault="009D1005" w:rsidP="009D1005">
      <w:pPr>
        <w:spacing w:after="0" w:line="259" w:lineRule="auto"/>
        <w:ind w:left="0" w:firstLine="0"/>
      </w:pPr>
    </w:p>
    <w:p w:rsidR="009D1005" w:rsidRDefault="009D1005" w:rsidP="009D1005">
      <w:pPr>
        <w:spacing w:after="0" w:line="259" w:lineRule="auto"/>
        <w:ind w:left="0" w:firstLine="0"/>
      </w:pPr>
    </w:p>
    <w:p w:rsidR="009D1005" w:rsidRDefault="009D1005" w:rsidP="009D1005">
      <w:pPr>
        <w:spacing w:after="0" w:line="259" w:lineRule="auto"/>
        <w:ind w:left="0" w:firstLine="0"/>
      </w:pPr>
    </w:p>
    <w:p w:rsidR="009D1005" w:rsidRDefault="009D1005" w:rsidP="009D1005">
      <w:pPr>
        <w:spacing w:after="0" w:line="259" w:lineRule="auto"/>
        <w:ind w:left="0" w:firstLine="0"/>
      </w:pPr>
    </w:p>
    <w:p w:rsidR="009D1005" w:rsidRDefault="009D1005" w:rsidP="009D1005">
      <w:pPr>
        <w:spacing w:after="0" w:line="259" w:lineRule="auto"/>
        <w:ind w:left="0" w:firstLine="0"/>
      </w:pPr>
      <w:bookmarkStart w:id="0" w:name="_GoBack"/>
      <w:bookmarkEnd w:id="0"/>
    </w:p>
    <w:p w:rsidR="009D1005" w:rsidRDefault="009D1005" w:rsidP="009D1005">
      <w:pPr>
        <w:spacing w:after="0" w:line="259" w:lineRule="auto"/>
        <w:ind w:left="0" w:firstLine="0"/>
      </w:pPr>
    </w:p>
    <w:p w:rsidR="009D1005" w:rsidRDefault="009D1005" w:rsidP="009D1005">
      <w:pPr>
        <w:spacing w:after="0" w:line="259" w:lineRule="auto"/>
        <w:ind w:left="0" w:firstLine="0"/>
      </w:pPr>
    </w:p>
    <w:p w:rsidR="009D1005" w:rsidRDefault="009D1005" w:rsidP="009D1005">
      <w:pPr>
        <w:spacing w:after="0" w:line="259" w:lineRule="auto"/>
        <w:ind w:left="0" w:firstLine="0"/>
      </w:pPr>
    </w:p>
    <w:p w:rsidR="009D1005" w:rsidRDefault="009D1005" w:rsidP="009D1005">
      <w:pPr>
        <w:spacing w:after="0" w:line="259" w:lineRule="auto"/>
        <w:ind w:left="0" w:firstLine="0"/>
      </w:pPr>
    </w:p>
    <w:p w:rsidR="009D1005" w:rsidRDefault="009D1005" w:rsidP="009D1005">
      <w:pPr>
        <w:spacing w:after="0" w:line="259" w:lineRule="auto"/>
        <w:ind w:left="0" w:firstLine="0"/>
      </w:pPr>
    </w:p>
    <w:p w:rsidR="009D1005" w:rsidRDefault="009D1005" w:rsidP="009D1005">
      <w:pPr>
        <w:spacing w:after="0" w:line="259" w:lineRule="auto"/>
        <w:ind w:left="0" w:firstLine="0"/>
      </w:pPr>
    </w:p>
    <w:p w:rsidR="009D1005" w:rsidRDefault="009D1005" w:rsidP="009D1005">
      <w:pPr>
        <w:spacing w:after="0" w:line="259" w:lineRule="auto"/>
        <w:ind w:left="0" w:firstLine="0"/>
      </w:pPr>
    </w:p>
    <w:p w:rsidR="009D1005" w:rsidRDefault="009D1005" w:rsidP="009D1005">
      <w:pPr>
        <w:spacing w:after="0" w:line="259" w:lineRule="auto"/>
        <w:ind w:left="0" w:firstLine="0"/>
      </w:pPr>
      <w:r>
        <w:rPr>
          <w:sz w:val="32"/>
        </w:rPr>
        <w:t xml:space="preserve"> </w:t>
      </w:r>
    </w:p>
    <w:p w:rsidR="009D1005" w:rsidRDefault="009D1005" w:rsidP="009D1005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881443" w:rsidRDefault="00881443">
      <w:pPr>
        <w:spacing w:after="161" w:line="259" w:lineRule="auto"/>
        <w:ind w:left="0" w:firstLine="0"/>
        <w:jc w:val="right"/>
        <w:rPr>
          <w:rFonts w:ascii="Calibri" w:eastAsia="Calibri" w:hAnsi="Calibri" w:cs="Calibri"/>
          <w:sz w:val="22"/>
        </w:rPr>
      </w:pPr>
    </w:p>
    <w:p w:rsidR="00881443" w:rsidRDefault="00881443">
      <w:pPr>
        <w:spacing w:after="161" w:line="259" w:lineRule="auto"/>
        <w:ind w:left="0" w:firstLine="0"/>
        <w:jc w:val="right"/>
        <w:rPr>
          <w:rFonts w:ascii="Calibri" w:eastAsia="Calibri" w:hAnsi="Calibri" w:cs="Calibri"/>
          <w:sz w:val="22"/>
        </w:rPr>
      </w:pPr>
    </w:p>
    <w:p w:rsidR="004050B0" w:rsidRDefault="009D1005">
      <w:pPr>
        <w:spacing w:after="161" w:line="259" w:lineRule="auto"/>
        <w:ind w:left="0" w:firstLine="0"/>
        <w:jc w:val="right"/>
      </w:pPr>
      <w:r>
        <w:rPr>
          <w:rFonts w:ascii="Calibri" w:eastAsia="Calibri" w:hAnsi="Calibri" w:cs="Calibri"/>
          <w:sz w:val="22"/>
        </w:rPr>
        <w:t xml:space="preserve"> </w:t>
      </w:r>
    </w:p>
    <w:p w:rsidR="004050B0" w:rsidRDefault="009D1005" w:rsidP="009D1005">
      <w:pPr>
        <w:spacing w:after="218" w:line="259" w:lineRule="auto"/>
        <w:ind w:left="0" w:firstLine="0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  <w:r>
        <w:t xml:space="preserve">1. Общие положения  </w:t>
      </w:r>
    </w:p>
    <w:p w:rsidR="004050B0" w:rsidRDefault="009D1005">
      <w:pPr>
        <w:ind w:left="-5" w:right="84"/>
      </w:pPr>
      <w:r>
        <w:t xml:space="preserve">1.1.Настоящее Положение разработано в соответствии с действующим законодательством Российской Федерации в области образования: </w:t>
      </w:r>
    </w:p>
    <w:p w:rsidR="004050B0" w:rsidRDefault="009D1005">
      <w:pPr>
        <w:ind w:left="-5" w:right="84"/>
      </w:pPr>
      <w:r>
        <w:t xml:space="preserve"> -Федеральным законом «Об образовании в РФ» от 29 декабря 2012 г. № 273- ФЗ,  </w:t>
      </w:r>
    </w:p>
    <w:p w:rsidR="004050B0" w:rsidRDefault="009D1005">
      <w:pPr>
        <w:ind w:left="-5" w:right="84"/>
      </w:pPr>
      <w:r>
        <w:t xml:space="preserve">-Приказом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 (Зарегистрировано в Минюсте РФ 14 ноября 2013 г. № 30384) – далее ФГОС ДО, </w:t>
      </w:r>
    </w:p>
    <w:p w:rsidR="004050B0" w:rsidRDefault="009D1005">
      <w:pPr>
        <w:spacing w:after="0"/>
        <w:ind w:left="-5" w:right="84"/>
      </w:pPr>
      <w:r>
        <w:t xml:space="preserve"> -Приказом Министерства образования и науки РФ от 30 августа 2013 г. № </w:t>
      </w:r>
    </w:p>
    <w:p w:rsidR="004050B0" w:rsidRDefault="009D1005">
      <w:pPr>
        <w:ind w:left="-5" w:right="84"/>
      </w:pPr>
      <w:r>
        <w:t xml:space="preserve">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(Зарегистрировано в Минюсте России 26.09.2013 № 30038).  </w:t>
      </w:r>
    </w:p>
    <w:p w:rsidR="004050B0" w:rsidRDefault="009D1005">
      <w:pPr>
        <w:ind w:left="-5" w:right="84"/>
      </w:pPr>
      <w:r>
        <w:t xml:space="preserve">А также:  </w:t>
      </w:r>
    </w:p>
    <w:p w:rsidR="004050B0" w:rsidRDefault="009D1005">
      <w:pPr>
        <w:spacing w:after="179"/>
        <w:ind w:left="-5" w:right="240"/>
      </w:pPr>
      <w:r>
        <w:t>-Постановлением Главного государственного санитарного врача Российской Федерации от 15 мая 2013 г. № 26, (СанПиН 2.4.1.3049-13) «</w:t>
      </w:r>
      <w:proofErr w:type="spellStart"/>
      <w:r>
        <w:t>Санитарно</w:t>
      </w:r>
      <w:proofErr w:type="spellEnd"/>
      <w:r>
        <w:t xml:space="preserve"> - эпидемиологические требования к устройству, содержанию и организации режима работы дошкольных образовательных организаций» (Зарегистрировано в Минюсте России 29 мая 2013 г. № 28564</w:t>
      </w:r>
      <w:proofErr w:type="gramStart"/>
      <w:r>
        <w:t>),  -</w:t>
      </w:r>
      <w:proofErr w:type="gramEnd"/>
      <w:r>
        <w:t xml:space="preserve">Уставом МБДОУ ДС № 1 (далее – ДОУ).  </w:t>
      </w:r>
    </w:p>
    <w:p w:rsidR="004050B0" w:rsidRDefault="009D1005" w:rsidP="009D1005">
      <w:pPr>
        <w:ind w:right="84" w:firstLine="0"/>
      </w:pPr>
      <w:r>
        <w:t xml:space="preserve">1.2.Положение определяет структуру, порядок разработки и утверждения </w:t>
      </w:r>
      <w:proofErr w:type="gramStart"/>
      <w:r>
        <w:t>образовательной программы</w:t>
      </w:r>
      <w:proofErr w:type="gramEnd"/>
      <w:r>
        <w:t xml:space="preserve"> реализуемой в ДОУ.  </w:t>
      </w:r>
    </w:p>
    <w:p w:rsidR="004050B0" w:rsidRDefault="009D1005">
      <w:pPr>
        <w:ind w:left="-5" w:right="84"/>
      </w:pPr>
      <w:r>
        <w:t xml:space="preserve">1.3. Образовательная программа  </w:t>
      </w:r>
    </w:p>
    <w:p w:rsidR="004050B0" w:rsidRDefault="009D1005">
      <w:pPr>
        <w:ind w:left="-5" w:right="84"/>
      </w:pPr>
      <w:r>
        <w:t xml:space="preserve">- нормативный документ образовательного учреждения, определяющий совокупность взаимосвязанных основных и </w:t>
      </w:r>
      <w:proofErr w:type="gramStart"/>
      <w:r>
        <w:t>дополнительных образовательных программ</w:t>
      </w:r>
      <w:proofErr w:type="gramEnd"/>
      <w:r>
        <w:t xml:space="preserve"> и соответствующих им образовательных технологий, определяющих содержание образования и направленных на достижение прогнозируемого результата деятельности образовательного учреждения. </w:t>
      </w:r>
    </w:p>
    <w:p w:rsidR="004050B0" w:rsidRDefault="009D1005">
      <w:pPr>
        <w:spacing w:after="129"/>
        <w:ind w:left="-5" w:right="84"/>
      </w:pPr>
      <w:r>
        <w:t xml:space="preserve"> 1.4.Образовательная программа дошкольного образования (далее - Программа) разрабатывается, утверждается и реализуется в образовательном </w:t>
      </w:r>
      <w:r>
        <w:lastRenderedPageBreak/>
        <w:t xml:space="preserve">учреждении на основе ФГОС ДО и с учетом примерных основных общеобразовательных программ дошкольного образования, внесенных в федеральный реестр примерных общеобразовательных программ.  </w:t>
      </w:r>
    </w:p>
    <w:p w:rsidR="004050B0" w:rsidRDefault="009D1005">
      <w:pPr>
        <w:numPr>
          <w:ilvl w:val="0"/>
          <w:numId w:val="2"/>
        </w:numPr>
        <w:ind w:right="84" w:hanging="281"/>
      </w:pPr>
      <w:r>
        <w:t xml:space="preserve">5.Программа определяет содержание и организацию образовательного процесса для детей дошкольного возраста и направлена на формирование общей культуры, развития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возраста.  </w:t>
      </w:r>
    </w:p>
    <w:p w:rsidR="004050B0" w:rsidRDefault="009D1005">
      <w:pPr>
        <w:numPr>
          <w:ilvl w:val="0"/>
          <w:numId w:val="2"/>
        </w:numPr>
        <w:spacing w:after="192"/>
        <w:ind w:right="84" w:hanging="281"/>
      </w:pPr>
      <w:r>
        <w:t xml:space="preserve">Цели и задачи реализации Программы  </w:t>
      </w:r>
    </w:p>
    <w:p w:rsidR="004050B0" w:rsidRDefault="009D1005">
      <w:pPr>
        <w:numPr>
          <w:ilvl w:val="0"/>
          <w:numId w:val="3"/>
        </w:numPr>
        <w:ind w:right="84"/>
      </w:pPr>
      <w:r>
        <w:t xml:space="preserve">1.Программа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должна быть направлена на решение задач, указанных в пункте 1.6 ФГОС ДО.  </w:t>
      </w:r>
    </w:p>
    <w:p w:rsidR="004050B0" w:rsidRDefault="009D1005">
      <w:pPr>
        <w:numPr>
          <w:ilvl w:val="1"/>
          <w:numId w:val="3"/>
        </w:numPr>
        <w:ind w:right="84" w:hanging="492"/>
      </w:pPr>
      <w:r>
        <w:t xml:space="preserve">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 </w:t>
      </w:r>
    </w:p>
    <w:p w:rsidR="004050B0" w:rsidRDefault="009D1005">
      <w:pPr>
        <w:numPr>
          <w:ilvl w:val="1"/>
          <w:numId w:val="3"/>
        </w:numPr>
        <w:ind w:right="84" w:hanging="492"/>
      </w:pPr>
      <w:r>
        <w:t xml:space="preserve">Программа направлена на: </w:t>
      </w:r>
    </w:p>
    <w:p w:rsidR="004050B0" w:rsidRDefault="009D1005">
      <w:pPr>
        <w:ind w:left="-5" w:right="84"/>
      </w:pPr>
      <w:r>
        <w:t xml:space="preserve"> -создание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 </w:t>
      </w:r>
    </w:p>
    <w:p w:rsidR="004050B0" w:rsidRDefault="009D1005">
      <w:pPr>
        <w:ind w:left="-5" w:right="84"/>
      </w:pPr>
      <w:r>
        <w:t xml:space="preserve"> -на создание развивающей образовательной среды, которая представляет собой систему условий социализации и индивидуализации детей. </w:t>
      </w:r>
    </w:p>
    <w:p w:rsidR="004050B0" w:rsidRDefault="009D1005">
      <w:pPr>
        <w:numPr>
          <w:ilvl w:val="1"/>
          <w:numId w:val="3"/>
        </w:numPr>
        <w:spacing w:after="187"/>
        <w:ind w:right="84" w:hanging="492"/>
      </w:pPr>
      <w:r>
        <w:t xml:space="preserve">При разработке Программы ДОУ определяет продолжительность пребывания детей и режим работы учреждения в соответствии с объемом решаемых задач образовательной деятельности, предельную наполняемость групп.  </w:t>
      </w:r>
    </w:p>
    <w:p w:rsidR="004050B0" w:rsidRDefault="009D1005">
      <w:pPr>
        <w:numPr>
          <w:ilvl w:val="1"/>
          <w:numId w:val="3"/>
        </w:numPr>
        <w:spacing w:after="152"/>
        <w:ind w:right="84" w:hanging="492"/>
      </w:pPr>
      <w:r>
        <w:lastRenderedPageBreak/>
        <w:t>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</w:t>
      </w:r>
      <w:proofErr w:type="gramStart"/>
      <w:r>
        <w:t>):  социально</w:t>
      </w:r>
      <w:proofErr w:type="gramEnd"/>
      <w:r>
        <w:t xml:space="preserve">-коммуникативное развитие, познавательное развитие, речевое развитие, художественно-эстетическое развитие, физическое развитие. 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</w:t>
      </w:r>
      <w:proofErr w:type="spellStart"/>
      <w:r>
        <w:t>саморегуляции</w:t>
      </w:r>
      <w:proofErr w:type="spellEnd"/>
      <w: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ДОУ; формирование позитивных установок к различным видам труда и творчества; формирование основ безопасного поведения в быту, социуме, природе.  </w:t>
      </w:r>
    </w:p>
    <w:p w:rsidR="004050B0" w:rsidRDefault="009D1005">
      <w:pPr>
        <w:ind w:left="-5" w:right="84"/>
      </w:pPr>
      <w: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 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</w:t>
      </w:r>
      <w:r>
        <w:lastRenderedPageBreak/>
        <w:t xml:space="preserve">литературы; формирование звуковой аналитико-синтетической активности как предпосылки обучения грамоте.  </w:t>
      </w:r>
    </w:p>
    <w:p w:rsidR="004050B0" w:rsidRDefault="009D1005">
      <w:pPr>
        <w:spacing w:after="191"/>
        <w:ind w:left="-5" w:right="84"/>
      </w:pPr>
      <w:r>
        <w:t xml:space="preserve"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 </w:t>
      </w:r>
    </w:p>
    <w:p w:rsidR="004050B0" w:rsidRDefault="009D1005">
      <w:pPr>
        <w:spacing w:after="188"/>
        <w:ind w:left="-5" w:right="84"/>
      </w:pPr>
      <w: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>
        <w:t>саморегуляции</w:t>
      </w:r>
      <w:proofErr w:type="spellEnd"/>
      <w: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 </w:t>
      </w:r>
    </w:p>
    <w:p w:rsidR="004050B0" w:rsidRDefault="009D1005">
      <w:pPr>
        <w:numPr>
          <w:ilvl w:val="1"/>
          <w:numId w:val="3"/>
        </w:numPr>
        <w:ind w:right="84" w:hanging="492"/>
      </w:pPr>
      <w:r>
        <w:t xml:space="preserve"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 в раннем возрасте (1,5 года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</w:t>
      </w:r>
      <w:r>
        <w:lastRenderedPageBreak/>
        <w:t xml:space="preserve">и пр.), восприятие смысла музыки, сказок, стихов, рассматривание картинок, двигательная активность; для детей дошкольного возраста (3 года - 8 лет) - ряд видов деятельности, таких как:  </w:t>
      </w:r>
    </w:p>
    <w:p w:rsidR="004050B0" w:rsidRDefault="009D1005">
      <w:pPr>
        <w:numPr>
          <w:ilvl w:val="0"/>
          <w:numId w:val="4"/>
        </w:numPr>
        <w:spacing w:after="182"/>
        <w:ind w:right="84" w:hanging="168"/>
      </w:pPr>
      <w:r>
        <w:t xml:space="preserve">игровая, включая сюжетно-ролевую игру, игру с правилами и другие виды игры,  </w:t>
      </w:r>
    </w:p>
    <w:p w:rsidR="004050B0" w:rsidRDefault="009D1005">
      <w:pPr>
        <w:numPr>
          <w:ilvl w:val="0"/>
          <w:numId w:val="4"/>
        </w:numPr>
        <w:ind w:right="84" w:hanging="168"/>
      </w:pPr>
      <w:r>
        <w:t xml:space="preserve">коммуникативная (общение и взаимодействие со взрослыми и сверстниками), </w:t>
      </w:r>
    </w:p>
    <w:p w:rsidR="004050B0" w:rsidRDefault="009D1005">
      <w:pPr>
        <w:numPr>
          <w:ilvl w:val="0"/>
          <w:numId w:val="4"/>
        </w:numPr>
        <w:ind w:right="84" w:hanging="168"/>
      </w:pPr>
      <w:r>
        <w:t xml:space="preserve">познавательно-исследовательская (исследования объектов окружающего мира и экспериментирования с ними),  </w:t>
      </w:r>
    </w:p>
    <w:p w:rsidR="004050B0" w:rsidRDefault="009D1005">
      <w:pPr>
        <w:numPr>
          <w:ilvl w:val="0"/>
          <w:numId w:val="4"/>
        </w:numPr>
        <w:ind w:right="84" w:hanging="168"/>
      </w:pPr>
      <w:r>
        <w:t xml:space="preserve">восприятие художественной литературы и фольклора, </w:t>
      </w:r>
    </w:p>
    <w:p w:rsidR="004050B0" w:rsidRDefault="009D1005">
      <w:pPr>
        <w:numPr>
          <w:ilvl w:val="0"/>
          <w:numId w:val="4"/>
        </w:numPr>
        <w:spacing w:after="182"/>
        <w:ind w:right="84" w:hanging="168"/>
      </w:pPr>
      <w:r>
        <w:t xml:space="preserve">самообслуживание и элементарный бытовой труд (в помещении и на улице),  </w:t>
      </w:r>
    </w:p>
    <w:p w:rsidR="004050B0" w:rsidRDefault="009D1005">
      <w:pPr>
        <w:numPr>
          <w:ilvl w:val="0"/>
          <w:numId w:val="4"/>
        </w:numPr>
        <w:ind w:right="84" w:hanging="168"/>
      </w:pPr>
      <w:r>
        <w:t xml:space="preserve">конструирование из разного материала, включая конструкторы, модули, бумагу, природный и иной материал, </w:t>
      </w:r>
    </w:p>
    <w:p w:rsidR="004050B0" w:rsidRDefault="009D1005">
      <w:pPr>
        <w:numPr>
          <w:ilvl w:val="0"/>
          <w:numId w:val="4"/>
        </w:numPr>
        <w:spacing w:after="189"/>
        <w:ind w:right="84" w:hanging="168"/>
      </w:pPr>
      <w:r>
        <w:t xml:space="preserve">изобразительная (рисование, лепка, аппликация),  </w:t>
      </w:r>
    </w:p>
    <w:p w:rsidR="004050B0" w:rsidRDefault="009D1005">
      <w:pPr>
        <w:numPr>
          <w:ilvl w:val="0"/>
          <w:numId w:val="4"/>
        </w:numPr>
        <w:spacing w:after="182"/>
        <w:ind w:right="84" w:hanging="168"/>
      </w:pPr>
      <w:r>
        <w:t xml:space="preserve"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 </w:t>
      </w:r>
    </w:p>
    <w:p w:rsidR="004050B0" w:rsidRDefault="009D1005">
      <w:pPr>
        <w:numPr>
          <w:ilvl w:val="0"/>
          <w:numId w:val="4"/>
        </w:numPr>
        <w:spacing w:after="180"/>
        <w:ind w:right="84" w:hanging="168"/>
      </w:pPr>
      <w:r>
        <w:t xml:space="preserve">двигательная (овладение основными движениями) формы активности ребенка.  </w:t>
      </w:r>
    </w:p>
    <w:p w:rsidR="004050B0" w:rsidRDefault="009D1005">
      <w:pPr>
        <w:ind w:left="-5" w:right="84"/>
      </w:pPr>
      <w:r>
        <w:t xml:space="preserve">2.7. Содержание Программы должно отражать следующие аспекты образовательной среды для ребенка дошкольного возраста:  </w:t>
      </w:r>
    </w:p>
    <w:p w:rsidR="004050B0" w:rsidRDefault="009D1005">
      <w:pPr>
        <w:numPr>
          <w:ilvl w:val="0"/>
          <w:numId w:val="5"/>
        </w:numPr>
        <w:ind w:right="84" w:hanging="305"/>
      </w:pPr>
      <w:r>
        <w:t xml:space="preserve">предметно-пространственную развивающую образовательную среду, </w:t>
      </w:r>
    </w:p>
    <w:p w:rsidR="004050B0" w:rsidRDefault="009D1005">
      <w:pPr>
        <w:numPr>
          <w:ilvl w:val="0"/>
          <w:numId w:val="5"/>
        </w:numPr>
        <w:ind w:right="84" w:hanging="305"/>
      </w:pPr>
      <w:r>
        <w:t xml:space="preserve">характер взаимодействия со взрослыми,  </w:t>
      </w:r>
    </w:p>
    <w:p w:rsidR="004050B0" w:rsidRDefault="009D1005">
      <w:pPr>
        <w:numPr>
          <w:ilvl w:val="0"/>
          <w:numId w:val="5"/>
        </w:numPr>
        <w:ind w:right="84" w:hanging="305"/>
      </w:pPr>
      <w:r>
        <w:t xml:space="preserve">характер взаимодействия с другими детьми, </w:t>
      </w:r>
    </w:p>
    <w:p w:rsidR="004050B0" w:rsidRDefault="009D1005">
      <w:pPr>
        <w:numPr>
          <w:ilvl w:val="0"/>
          <w:numId w:val="5"/>
        </w:numPr>
        <w:ind w:right="84" w:hanging="305"/>
      </w:pPr>
      <w:r>
        <w:t xml:space="preserve">система отношений ребенка к миру, к другим людям, к себе самому.  </w:t>
      </w:r>
    </w:p>
    <w:p w:rsidR="004050B0" w:rsidRDefault="009D1005">
      <w:pPr>
        <w:numPr>
          <w:ilvl w:val="0"/>
          <w:numId w:val="6"/>
        </w:numPr>
        <w:ind w:right="84" w:hanging="281"/>
      </w:pPr>
      <w:r>
        <w:t xml:space="preserve">Структура и содержание образовательной программы  </w:t>
      </w:r>
    </w:p>
    <w:p w:rsidR="004050B0" w:rsidRDefault="009D1005">
      <w:pPr>
        <w:numPr>
          <w:ilvl w:val="1"/>
          <w:numId w:val="6"/>
        </w:numPr>
        <w:spacing w:after="187"/>
        <w:ind w:right="84"/>
      </w:pPr>
      <w:r>
        <w:lastRenderedPageBreak/>
        <w:t xml:space="preserve">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ФГОС ДО.  </w:t>
      </w:r>
    </w:p>
    <w:p w:rsidR="004050B0" w:rsidRDefault="009D1005">
      <w:pPr>
        <w:ind w:left="-5" w:right="84"/>
      </w:pPr>
      <w:r>
        <w:t xml:space="preserve"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 (пункт 2.5 ФГОС ДО). </w:t>
      </w:r>
    </w:p>
    <w:p w:rsidR="004050B0" w:rsidRDefault="009D1005">
      <w:pPr>
        <w:spacing w:after="161"/>
        <w:ind w:left="-5" w:right="84"/>
      </w:pPr>
      <w:r>
        <w:t xml:space="preserve"> В части, формируемой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образовательной программы, направленные на развитие детей в одной или 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организации образовательной работы.  </w:t>
      </w:r>
    </w:p>
    <w:p w:rsidR="004050B0" w:rsidRDefault="009D1005">
      <w:pPr>
        <w:numPr>
          <w:ilvl w:val="1"/>
          <w:numId w:val="6"/>
        </w:numPr>
        <w:ind w:right="84"/>
      </w:pPr>
      <w:r>
        <w:t xml:space="preserve">Объем обязательной части Программы рекомендуется не менее 60% от ее общего объема; части, формируемой участниками образовательных отношений, не более 40%.  </w:t>
      </w:r>
    </w:p>
    <w:p w:rsidR="004050B0" w:rsidRDefault="009D1005">
      <w:pPr>
        <w:numPr>
          <w:ilvl w:val="1"/>
          <w:numId w:val="6"/>
        </w:numPr>
        <w:spacing w:after="182"/>
        <w:ind w:right="84"/>
      </w:pPr>
      <w:r>
        <w:t xml:space="preserve">Титульный лист - структурный элемент Программы, представляющий сведения о названии Программы, учреждении </w:t>
      </w:r>
      <w:proofErr w:type="spellStart"/>
      <w:r>
        <w:t>еѐ</w:t>
      </w:r>
      <w:proofErr w:type="spellEnd"/>
      <w:r>
        <w:t xml:space="preserve"> реализующем отражать сроки реализации Программы. </w:t>
      </w:r>
    </w:p>
    <w:p w:rsidR="004050B0" w:rsidRDefault="009D1005">
      <w:pPr>
        <w:numPr>
          <w:ilvl w:val="1"/>
          <w:numId w:val="6"/>
        </w:numPr>
        <w:spacing w:after="183"/>
        <w:ind w:right="84"/>
      </w:pPr>
      <w:r>
        <w:t xml:space="preserve"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  </w:t>
      </w:r>
    </w:p>
    <w:p w:rsidR="004050B0" w:rsidRDefault="009D1005">
      <w:pPr>
        <w:spacing w:after="182"/>
        <w:ind w:left="-5" w:right="84"/>
      </w:pPr>
      <w:r>
        <w:t xml:space="preserve">3.4.1. Целевой раздел включает в себя пояснительную записку и планируемые результаты освоения Программы.  </w:t>
      </w:r>
    </w:p>
    <w:p w:rsidR="004050B0" w:rsidRDefault="009D1005">
      <w:pPr>
        <w:spacing w:after="187"/>
        <w:ind w:left="-5" w:right="84"/>
      </w:pPr>
      <w:r>
        <w:t xml:space="preserve">Пояснительная записка должна раскрывать: цели и задачи реализации Программы; принципы и подходы к формированию Программы; значимые для разработки и реализации Программы характеристики, в том числе характеристики особенностей развития детей раннего и дошкольного возраста.  </w:t>
      </w:r>
    </w:p>
    <w:p w:rsidR="004050B0" w:rsidRDefault="009D1005">
      <w:pPr>
        <w:spacing w:after="4"/>
        <w:ind w:left="-5" w:right="84"/>
      </w:pPr>
      <w:r>
        <w:t xml:space="preserve">Планируемые результаты освоения Программы конкретизируют требования ФГОС ДО к целевым ориентирам в обязательной части и части, формируемой участниками образовательных отношений, с учетом </w:t>
      </w:r>
      <w:r>
        <w:lastRenderedPageBreak/>
        <w:t xml:space="preserve">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 (далее – дети с ограниченными возможностями здоровья). </w:t>
      </w:r>
    </w:p>
    <w:p w:rsidR="004050B0" w:rsidRDefault="009D1005">
      <w:pPr>
        <w:spacing w:after="185"/>
        <w:ind w:left="-5" w:right="84"/>
      </w:pPr>
      <w:r>
        <w:t xml:space="preserve">3.4.2.Содержательный раздел представляет общее содержание Программы, обеспечивающее полноценное развитие личности детей. Содержательный раздел Программы должен включать:  </w:t>
      </w:r>
    </w:p>
    <w:p w:rsidR="004050B0" w:rsidRDefault="009D1005">
      <w:pPr>
        <w:ind w:left="-5" w:right="84"/>
      </w:pPr>
      <w:r>
        <w:t xml:space="preserve">а) 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содержания; </w:t>
      </w:r>
    </w:p>
    <w:p w:rsidR="004050B0" w:rsidRDefault="009D1005">
      <w:pPr>
        <w:spacing w:after="187"/>
        <w:ind w:left="-5" w:right="84"/>
      </w:pPr>
      <w:r>
        <w:t xml:space="preserve"> б) описание вариативных форм, способов, методов и средств реализации образовательной программы с учетом возрастных и индивидуальных особенностей воспитанников, специфики их образовательных потребностей и интересов;  </w:t>
      </w:r>
    </w:p>
    <w:p w:rsidR="004050B0" w:rsidRDefault="009D1005">
      <w:pPr>
        <w:ind w:left="-5" w:right="84"/>
      </w:pPr>
      <w:r>
        <w:t xml:space="preserve">в) описание образовательной деятельности по профессиональной коррекции нарушений развития детей в случае, если эта работа предусмотрена Программой.  </w:t>
      </w:r>
    </w:p>
    <w:p w:rsidR="004050B0" w:rsidRDefault="009D1005">
      <w:pPr>
        <w:spacing w:after="192"/>
        <w:ind w:left="-5" w:right="84"/>
      </w:pPr>
      <w:r>
        <w:t xml:space="preserve">В содержательном разделе Программы должны быть представлены:  </w:t>
      </w:r>
    </w:p>
    <w:p w:rsidR="004050B0" w:rsidRDefault="009D1005">
      <w:pPr>
        <w:ind w:left="-5" w:right="84"/>
      </w:pPr>
      <w:r>
        <w:t xml:space="preserve">а) особенности образовательной деятельности разных видов и культурных практик;  </w:t>
      </w:r>
    </w:p>
    <w:p w:rsidR="004050B0" w:rsidRDefault="009D1005">
      <w:pPr>
        <w:spacing w:after="189"/>
        <w:ind w:left="-5" w:right="84"/>
      </w:pPr>
      <w:r>
        <w:t xml:space="preserve">б) способы и направления поддержки детской инициативы;  </w:t>
      </w:r>
    </w:p>
    <w:p w:rsidR="004050B0" w:rsidRDefault="009D1005">
      <w:pPr>
        <w:spacing w:after="179"/>
        <w:ind w:left="-5" w:right="84"/>
      </w:pPr>
      <w:r>
        <w:t xml:space="preserve">в) особенности взаимодействия педагогического коллектива с семьями воспитанников;  </w:t>
      </w:r>
    </w:p>
    <w:p w:rsidR="004050B0" w:rsidRDefault="009D1005">
      <w:pPr>
        <w:spacing w:after="182"/>
        <w:ind w:left="-5" w:right="84"/>
      </w:pPr>
      <w:r>
        <w:t xml:space="preserve">г) иные характеристики содержания Программы, наиболее существенные с точки зрения авторов.  </w:t>
      </w:r>
    </w:p>
    <w:p w:rsidR="004050B0" w:rsidRDefault="009D1005">
      <w:pPr>
        <w:spacing w:after="184"/>
        <w:ind w:left="-5" w:right="84"/>
      </w:pPr>
      <w:r>
        <w:t xml:space="preserve">Часть образовательной программы, формируемая участниками образовательных отношений, может включать различные направления, выбранные участниками образовательных отношений из числа парциальных и иных программ и/или созданных ими самостоятельно.  </w:t>
      </w:r>
    </w:p>
    <w:p w:rsidR="004050B0" w:rsidRDefault="009D1005">
      <w:pPr>
        <w:ind w:left="-5" w:right="84"/>
      </w:pPr>
      <w:r>
        <w:t xml:space="preserve">Данная часть Программы должна учитывать образовательные потребности, интересы и мотивы детей, членов их семей и педагогов и, в частности, может </w:t>
      </w:r>
      <w:r>
        <w:lastRenderedPageBreak/>
        <w:t xml:space="preserve">быть ориентирована на: специфику национальных, социокультурных и иных условий, в которых осуществляется образовательная деятельность; 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 сложившиеся традиции ДОУ.  </w:t>
      </w:r>
    </w:p>
    <w:p w:rsidR="004050B0" w:rsidRDefault="009D1005">
      <w:pPr>
        <w:spacing w:after="146"/>
        <w:ind w:left="-5" w:right="84"/>
      </w:pPr>
      <w:r>
        <w:t xml:space="preserve">3.4.3. Организационный раздел должен содержать описание материально- технического обеспечения Программы, обеспеченности методическими материалами и средствами обучения и воспитания, включать распорядок и /или режим дня, расписание (сетка) НОД – с указанием временной продолжительности НОД, а также особенности традиционных событий, праздников, мероприятий; особенности организации развивающей предметно- пространственной среды, комплексно – тематическое планирование на год (с обозначенными в нем итоговыми мероприятиями в конце каждой тематической недели).  </w:t>
      </w:r>
    </w:p>
    <w:p w:rsidR="004050B0" w:rsidRDefault="009D1005">
      <w:pPr>
        <w:spacing w:after="185"/>
        <w:ind w:left="-5" w:right="84"/>
      </w:pPr>
      <w:r>
        <w:t xml:space="preserve">3.5. В случае если обязательная часть Программы соответствует примерной программе, она оформляется в виде ссылки на соответствующую примерную программу. Обязательная часть должна быть представлена, развернуто в соответствии с пунктом 2.11 ФГОС ДО, в случае если она не соответствует одной из примерных программ.  </w:t>
      </w:r>
    </w:p>
    <w:p w:rsidR="004050B0" w:rsidRDefault="009D1005">
      <w:pPr>
        <w:ind w:left="-5" w:right="84"/>
      </w:pPr>
      <w:r>
        <w:t xml:space="preserve">Часть Программы,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работы.  </w:t>
      </w:r>
    </w:p>
    <w:p w:rsidR="004050B0" w:rsidRDefault="009D1005">
      <w:pPr>
        <w:spacing w:after="185"/>
        <w:ind w:left="-5" w:right="84"/>
      </w:pPr>
      <w:r>
        <w:t xml:space="preserve">3.6.Дополнительным разделом Программы является текст ее Краткой презентации. Краткая презентация Программы должна быть ориентирована на родителей (законных представителей) детей и доступна для ознакомления. В краткой презентации Программы должны быть указаны:  </w:t>
      </w:r>
    </w:p>
    <w:p w:rsidR="004050B0" w:rsidRDefault="009D1005">
      <w:pPr>
        <w:numPr>
          <w:ilvl w:val="0"/>
          <w:numId w:val="7"/>
        </w:numPr>
        <w:ind w:right="84" w:hanging="305"/>
      </w:pPr>
      <w:r>
        <w:t xml:space="preserve">возрастные и иные категории детей, на которых ориентирована Программа ДОУ (в том числе категории детей с ограниченными возможностями здоровья, если Программа предусматривает особенности ее реализации для этой категории детей); </w:t>
      </w:r>
    </w:p>
    <w:p w:rsidR="004050B0" w:rsidRDefault="009D1005">
      <w:pPr>
        <w:numPr>
          <w:ilvl w:val="0"/>
          <w:numId w:val="7"/>
        </w:numPr>
        <w:spacing w:after="189"/>
        <w:ind w:right="84" w:hanging="305"/>
      </w:pPr>
      <w:r>
        <w:t xml:space="preserve">реализуемые образовательные программы, в том числе парциальные;  </w:t>
      </w:r>
    </w:p>
    <w:p w:rsidR="004050B0" w:rsidRDefault="009D1005">
      <w:pPr>
        <w:numPr>
          <w:ilvl w:val="0"/>
          <w:numId w:val="7"/>
        </w:numPr>
        <w:ind w:right="84" w:hanging="305"/>
      </w:pPr>
      <w:r>
        <w:lastRenderedPageBreak/>
        <w:t xml:space="preserve">характеристика взаимодействия педагогического коллектива с семьями воспитанников ДОУ.  </w:t>
      </w:r>
    </w:p>
    <w:p w:rsidR="004050B0" w:rsidRDefault="009D1005">
      <w:pPr>
        <w:numPr>
          <w:ilvl w:val="0"/>
          <w:numId w:val="8"/>
        </w:numPr>
        <w:spacing w:after="192"/>
        <w:ind w:right="84" w:hanging="281"/>
      </w:pPr>
      <w:r>
        <w:t xml:space="preserve">Требования к результатам освоения Программы дошкольного образования  </w:t>
      </w:r>
    </w:p>
    <w:p w:rsidR="004050B0" w:rsidRDefault="009D1005">
      <w:pPr>
        <w:numPr>
          <w:ilvl w:val="1"/>
          <w:numId w:val="8"/>
        </w:numPr>
        <w:spacing w:after="139"/>
        <w:ind w:right="84"/>
      </w:pPr>
      <w:r>
        <w:t xml:space="preserve">Требования ФГОС ДО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 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  </w:t>
      </w:r>
    </w:p>
    <w:p w:rsidR="004050B0" w:rsidRDefault="009D1005">
      <w:pPr>
        <w:numPr>
          <w:ilvl w:val="1"/>
          <w:numId w:val="8"/>
        </w:numPr>
        <w:spacing w:after="185"/>
        <w:ind w:right="84"/>
      </w:pPr>
      <w:r>
        <w:t xml:space="preserve">Целевые ориентиры дошкольного образования определяются независимо от форм реализации Программы, а также от ее характера, особенностей развития детей в ДОУ, реализующего Программу.  </w:t>
      </w:r>
    </w:p>
    <w:p w:rsidR="004050B0" w:rsidRDefault="009D1005">
      <w:pPr>
        <w:numPr>
          <w:ilvl w:val="1"/>
          <w:numId w:val="8"/>
        </w:numPr>
        <w:spacing w:after="188"/>
        <w:ind w:right="84"/>
      </w:pPr>
      <w: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Освоение образовательной программы не сопровождается проведением промежуточных аттестаций и итоговой аттестации воспитанников.  </w:t>
      </w:r>
    </w:p>
    <w:p w:rsidR="004050B0" w:rsidRDefault="009D1005">
      <w:pPr>
        <w:numPr>
          <w:ilvl w:val="1"/>
          <w:numId w:val="8"/>
        </w:numPr>
        <w:spacing w:after="11"/>
        <w:ind w:right="84"/>
      </w:pPr>
      <w:r>
        <w:t xml:space="preserve">К целевым ориентирам дошкольного образования относятся следующие социально-нормативные возрастные характеристики возможных достижений ребенка: Целевые ориентиры образования в младенческом и раннем возрасте:  </w:t>
      </w:r>
    </w:p>
    <w:p w:rsidR="004050B0" w:rsidRDefault="009D1005">
      <w:pPr>
        <w:ind w:left="-5" w:right="84"/>
      </w:pPr>
      <w:r>
        <w:t xml:space="preserve"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</w:t>
      </w:r>
      <w:r>
        <w:lastRenderedPageBreak/>
        <w:t xml:space="preserve">своих </w:t>
      </w:r>
      <w:proofErr w:type="gramStart"/>
      <w:r>
        <w:t>действий;  использует</w:t>
      </w:r>
      <w:proofErr w:type="gramEnd"/>
      <w:r>
        <w:t xml:space="preserve">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 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  стремится к общению со взрослыми и активно подражает им в движениях и действиях; появляются игры, в которых ребенок воспроизводит действия взрослого; проявляет интерес к сверстникам; наблюдает за их действиями и подражает им;  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  у ребенка развита крупная моторика, он стремится осваивать различные виды движения (бег, лазанье, перешагивание и пр.).  </w:t>
      </w:r>
    </w:p>
    <w:p w:rsidR="004050B0" w:rsidRDefault="009D1005">
      <w:pPr>
        <w:spacing w:after="212"/>
        <w:ind w:left="-5" w:right="84"/>
      </w:pPr>
      <w:r>
        <w:t xml:space="preserve">Целевые ориентиры на этапе завершения дошкольного образования: 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 у ребенка развита крупная и мелкая моторика; он подвижен, вынослив, владеет основными движениями, может контролировать свои движения и управлять ими; ребенок способен к </w:t>
      </w:r>
      <w:r>
        <w:lastRenderedPageBreak/>
        <w:t xml:space="preserve">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 математики, истории и т.п.; ребенок способен к принятию собственных решений, опираясь на свои знания и умения в различных видах деятельности.  </w:t>
      </w:r>
    </w:p>
    <w:p w:rsidR="004050B0" w:rsidRDefault="009D1005">
      <w:pPr>
        <w:numPr>
          <w:ilvl w:val="1"/>
          <w:numId w:val="8"/>
        </w:numPr>
        <w:spacing w:after="185"/>
        <w:ind w:right="84"/>
      </w:pPr>
      <w:r>
        <w:t xml:space="preserve"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  </w:t>
      </w:r>
    </w:p>
    <w:p w:rsidR="004050B0" w:rsidRDefault="009D1005">
      <w:pPr>
        <w:numPr>
          <w:ilvl w:val="1"/>
          <w:numId w:val="8"/>
        </w:numPr>
        <w:spacing w:after="170"/>
        <w:ind w:right="84"/>
      </w:pPr>
      <w:r>
        <w:t xml:space="preserve">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 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 посредством организации инклюзивного образования детей с ограниченными возможностями здоровья.  </w:t>
      </w:r>
    </w:p>
    <w:p w:rsidR="004050B0" w:rsidRDefault="009D1005">
      <w:pPr>
        <w:numPr>
          <w:ilvl w:val="1"/>
          <w:numId w:val="8"/>
        </w:numPr>
        <w:ind w:right="84"/>
      </w:pPr>
      <w:r>
        <w:t xml:space="preserve">При реализации Программы может проводиться оценка индивидуального развития детей. Такая оценка производится педагогическими работниками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Результаты педагогической диагностики (мониторинга) могут использоваться исключительно для решения следующих образовательных задач:  </w:t>
      </w:r>
    </w:p>
    <w:p w:rsidR="004050B0" w:rsidRDefault="009D1005">
      <w:pPr>
        <w:numPr>
          <w:ilvl w:val="0"/>
          <w:numId w:val="9"/>
        </w:numPr>
        <w:ind w:right="84" w:hanging="305"/>
      </w:pPr>
      <w:r>
        <w:lastRenderedPageBreak/>
        <w:t xml:space="preserve"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 </w:t>
      </w:r>
    </w:p>
    <w:p w:rsidR="004050B0" w:rsidRDefault="009D1005">
      <w:pPr>
        <w:numPr>
          <w:ilvl w:val="0"/>
          <w:numId w:val="9"/>
        </w:numPr>
        <w:ind w:right="84" w:hanging="305"/>
      </w:pPr>
      <w:r>
        <w:t xml:space="preserve">оптимизации работы с группой детей.  </w:t>
      </w:r>
    </w:p>
    <w:p w:rsidR="004050B0" w:rsidRDefault="009D1005">
      <w:pPr>
        <w:spacing w:after="192"/>
        <w:ind w:left="-5" w:right="84"/>
      </w:pPr>
      <w:r>
        <w:t xml:space="preserve">Результаты мониторинга отражаются в виде таблицы:  </w:t>
      </w:r>
    </w:p>
    <w:p w:rsidR="004050B0" w:rsidRDefault="009D1005">
      <w:pPr>
        <w:ind w:left="-5" w:right="84"/>
      </w:pPr>
      <w:r>
        <w:t xml:space="preserve">4.8. При необходимости используется психологическая диагностика развития детей (выявление и изучение индивидуально-психологических особенностей детей), которую проводят квалифицированные специалисты (педагоги- психологи, психологи). Участие ребенка в психологической диагностике допускается только с согласия его родителей (законных представителей).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  </w:t>
      </w:r>
    </w:p>
    <w:p w:rsidR="004050B0" w:rsidRDefault="009D1005">
      <w:pPr>
        <w:spacing w:after="192"/>
        <w:ind w:left="-5" w:right="84"/>
      </w:pPr>
      <w:r>
        <w:t xml:space="preserve">5. Разработка и утверждение Программы  </w:t>
      </w:r>
    </w:p>
    <w:p w:rsidR="004050B0" w:rsidRDefault="009D1005">
      <w:pPr>
        <w:ind w:left="-5" w:right="84"/>
      </w:pPr>
      <w:r>
        <w:t xml:space="preserve">5.1.Программа разрабатывается в ДОУ рабочей группой по разработке общеобразовательной программы. Программа разрабатывается сроком на 5 лет, утверждение Программы предполагает следующие процедуры: - обсуждение и принятие Программы на заседании педагогического совета, по итогам которого оформляется протокол; - утверждение Программы приказом заведующего ДОУ.  </w:t>
      </w:r>
    </w:p>
    <w:p w:rsidR="004050B0" w:rsidRDefault="009D1005">
      <w:pPr>
        <w:numPr>
          <w:ilvl w:val="0"/>
          <w:numId w:val="10"/>
        </w:numPr>
        <w:ind w:right="84" w:hanging="281"/>
      </w:pPr>
      <w:r>
        <w:t xml:space="preserve">2.Педагогический коллектив имеет право вносить изменения, дополнения в Программу (оформленных в виде приложений к Программе), в соответствии с действующим законодательством РФ в области образования, направленные на совершенствование результатов, предварительно рассмотрев их на педагогическом совете, Совете ДОУ.  </w:t>
      </w:r>
    </w:p>
    <w:p w:rsidR="004050B0" w:rsidRDefault="009D1005">
      <w:pPr>
        <w:numPr>
          <w:ilvl w:val="0"/>
          <w:numId w:val="10"/>
        </w:numPr>
        <w:ind w:right="84" w:hanging="281"/>
      </w:pPr>
      <w:r>
        <w:t xml:space="preserve">Контроль за реализацией Программы  </w:t>
      </w:r>
    </w:p>
    <w:p w:rsidR="004050B0" w:rsidRDefault="009D1005">
      <w:pPr>
        <w:ind w:left="-5" w:right="84"/>
      </w:pPr>
      <w:r>
        <w:t xml:space="preserve">6.1. Контроль за реализацией Программы осуществляется в соответствии с планом </w:t>
      </w:r>
      <w:proofErr w:type="spellStart"/>
      <w:r>
        <w:t>внутрисадовского</w:t>
      </w:r>
      <w:proofErr w:type="spellEnd"/>
      <w:r>
        <w:t xml:space="preserve"> контроля. Результаты контроля обсуждаются на педагогических советах и Совете ДОУ. </w:t>
      </w:r>
    </w:p>
    <w:sectPr w:rsidR="004050B0">
      <w:pgSz w:w="11906" w:h="16838"/>
      <w:pgMar w:top="1134" w:right="764" w:bottom="119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A7E77"/>
    <w:multiLevelType w:val="multilevel"/>
    <w:tmpl w:val="C48E1B58"/>
    <w:lvl w:ilvl="0">
      <w:start w:val="3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5532BF"/>
    <w:multiLevelType w:val="multilevel"/>
    <w:tmpl w:val="EEF26008"/>
    <w:lvl w:ilvl="0">
      <w:start w:val="4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004F05"/>
    <w:multiLevelType w:val="hybridMultilevel"/>
    <w:tmpl w:val="7BEA3AD6"/>
    <w:lvl w:ilvl="0" w:tplc="B6EE4686">
      <w:start w:val="1"/>
      <w:numFmt w:val="decimal"/>
      <w:lvlText w:val="%1)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4CCF12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222060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9EE554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2485D8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BAB4C6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04ECCA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D2B78C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9EF540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E132C0"/>
    <w:multiLevelType w:val="hybridMultilevel"/>
    <w:tmpl w:val="767E6320"/>
    <w:lvl w:ilvl="0" w:tplc="3ACC21CA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A042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502C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9E4D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BC10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B002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1E96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16B5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C032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7D354E"/>
    <w:multiLevelType w:val="hybridMultilevel"/>
    <w:tmpl w:val="8398DF8C"/>
    <w:lvl w:ilvl="0" w:tplc="77FA15DE">
      <w:start w:val="1"/>
      <w:numFmt w:val="decimal"/>
      <w:lvlText w:val="%1)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DE14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E001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1CE0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ECF5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3A53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46BE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DA5E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7424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95A7FAF"/>
    <w:multiLevelType w:val="multilevel"/>
    <w:tmpl w:val="5A6ECB74"/>
    <w:lvl w:ilvl="0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1CF7509"/>
    <w:multiLevelType w:val="hybridMultilevel"/>
    <w:tmpl w:val="31223562"/>
    <w:lvl w:ilvl="0" w:tplc="39CA5EE6">
      <w:start w:val="1"/>
      <w:numFmt w:val="decimal"/>
      <w:lvlText w:val="%1)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B43FB4">
      <w:start w:val="1"/>
      <w:numFmt w:val="lowerLetter"/>
      <w:lvlText w:val="%2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78DA48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14B7F2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1E5504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B2F8FA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80B832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7E043E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3C946A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6044737"/>
    <w:multiLevelType w:val="hybridMultilevel"/>
    <w:tmpl w:val="8B76B5DE"/>
    <w:lvl w:ilvl="0" w:tplc="B72C8A7C">
      <w:start w:val="5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88F2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0657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BC1A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046E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642B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36A6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1E81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90BE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947279D"/>
    <w:multiLevelType w:val="hybridMultilevel"/>
    <w:tmpl w:val="D9BEEEC0"/>
    <w:lvl w:ilvl="0" w:tplc="04CAFCCC">
      <w:start w:val="1"/>
      <w:numFmt w:val="bullet"/>
      <w:lvlText w:val="•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A2338E">
      <w:start w:val="1"/>
      <w:numFmt w:val="bullet"/>
      <w:lvlText w:val="o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4E9236">
      <w:start w:val="1"/>
      <w:numFmt w:val="bullet"/>
      <w:lvlText w:val="▪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AC408C">
      <w:start w:val="1"/>
      <w:numFmt w:val="bullet"/>
      <w:lvlText w:val="•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5A2E6E">
      <w:start w:val="1"/>
      <w:numFmt w:val="bullet"/>
      <w:lvlText w:val="o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5C4318">
      <w:start w:val="1"/>
      <w:numFmt w:val="bullet"/>
      <w:lvlText w:val="▪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7273B4">
      <w:start w:val="1"/>
      <w:numFmt w:val="bullet"/>
      <w:lvlText w:val="•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D4FA06">
      <w:start w:val="1"/>
      <w:numFmt w:val="bullet"/>
      <w:lvlText w:val="o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00BB64">
      <w:start w:val="1"/>
      <w:numFmt w:val="bullet"/>
      <w:lvlText w:val="▪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63E6E4B"/>
    <w:multiLevelType w:val="hybridMultilevel"/>
    <w:tmpl w:val="FF1687DA"/>
    <w:lvl w:ilvl="0" w:tplc="4D9CE57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802E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B099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CC95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1CDD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B80B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F68C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6813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B449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0B0"/>
    <w:rsid w:val="004050B0"/>
    <w:rsid w:val="00881443"/>
    <w:rsid w:val="009D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68C946-70C9-4B24-805C-2D3C7BFFF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42" w:line="283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144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3546</Words>
  <Characters>20218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1</cp:lastModifiedBy>
  <cp:revision>3</cp:revision>
  <cp:lastPrinted>2018-11-04T17:23:00Z</cp:lastPrinted>
  <dcterms:created xsi:type="dcterms:W3CDTF">2018-11-04T13:37:00Z</dcterms:created>
  <dcterms:modified xsi:type="dcterms:W3CDTF">2018-11-04T17:26:00Z</dcterms:modified>
</cp:coreProperties>
</file>